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0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900"/>
        <w:gridCol w:w="900"/>
      </w:tblGrid>
      <w:tr w:rsidR="00B966CA" w:rsidRPr="00B966CA" w:rsidTr="00B966CA">
        <w:trPr>
          <w:trHeight w:val="20"/>
        </w:trPr>
        <w:tc>
          <w:tcPr>
            <w:tcW w:w="108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B966CA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-1</w:t>
            </w:r>
          </w:p>
        </w:tc>
      </w:tr>
      <w:tr w:rsidR="00B966CA" w:rsidRPr="00B966CA" w:rsidTr="00B966CA">
        <w:trPr>
          <w:trHeight w:val="276"/>
        </w:trPr>
        <w:tc>
          <w:tcPr>
            <w:tcW w:w="7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N</w:t>
            </w:r>
            <w:r w:rsidRPr="00B966C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  <w:t>/</w:t>
            </w:r>
            <w:r w:rsidRPr="00B966CA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83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</w:rPr>
              <w:t>наименование/те</w:t>
            </w:r>
            <w:proofErr w:type="spellStart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>хническая</w:t>
            </w:r>
            <w:proofErr w:type="spellEnd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>единица</w:t>
            </w:r>
            <w:proofErr w:type="spellEnd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966CA">
              <w:rPr>
                <w:rFonts w:ascii="GHEA Grapalat" w:eastAsia="Times New Roman" w:hAnsi="GHEA Grapalat" w:cs="Arial"/>
                <w:b/>
                <w:bCs/>
                <w:sz w:val="14"/>
                <w:szCs w:val="14"/>
                <w:lang w:val="en-US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количество</w:t>
            </w:r>
            <w:proofErr w:type="spellEnd"/>
          </w:p>
        </w:tc>
      </w:tr>
      <w:tr w:rsidR="00B966CA" w:rsidRPr="00B966CA" w:rsidTr="00B966CA">
        <w:trPr>
          <w:trHeight w:val="458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966CA" w:rsidRPr="00B966CA" w:rsidTr="00B966CA">
        <w:trPr>
          <w:trHeight w:val="458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966CA" w:rsidRPr="00B966CA" w:rsidRDefault="00B966CA" w:rsidP="00B966CA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B966CA" w:rsidRPr="00B966CA" w:rsidTr="00B966CA">
        <w:trPr>
          <w:trHeight w:val="20"/>
        </w:trPr>
        <w:tc>
          <w:tcPr>
            <w:tcW w:w="108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1. МЕДПУНКТ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>Стол медицинский: размеры: 1200х600х760мм. для рабочей плоскости стола, боковых стенок (ножек), задней стенки и ящика следует использовать ламинированный PTSH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</w:t>
            </w:r>
            <w:bookmarkStart w:id="0" w:name="_GoBack"/>
            <w:bookmarkEnd w:id="0"/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 PTS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PTS,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PTS,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полом: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Инструментальный стол в соответствии с требованиями постановления Правительства РА N1239-Н от 20 сентября 2012 года, приказа Министерства здравоохранения РА N867. Каркас и ножки стола должны быть полностью изготовлены из металлических четырехугольных труб (25х25х2,0) мм методом сварки, углы соединены </w:t>
            </w:r>
            <w:r w:rsidRPr="00B966CA">
              <w:rPr>
                <w:rFonts w:ascii="GHEA Grapalat" w:eastAsia="Times New Roman" w:hAnsi="GHEA Grapalat" w:cs="Arial"/>
                <w:sz w:val="14"/>
                <w:szCs w:val="16"/>
              </w:rPr>
              <w:t>Под углом 45 градусов,</w:t>
            </w: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>наружные размеры каркаса не менее 710х515х870 мм (ДхШхВ). Стол имеет одну железную платформу на высоте 500 мм над землей. Скатерть и платформа облицованы нержавеющей сталью 18/10 толщиной 1,1-1,5 мм, три стороны скатерти должны быть загнуты на 30 мм вниз, а задняя сторона с закругленным краем вверх на 70 мм. Паяльники должны быть механически обработанными и гладкими. К каркасу стола при помощи сварки крепятся металлические ножки, края которых необходимо закрыть пластиковыми заглушками толщиной 8 мм. К ножкам стола крепятся качественные, бесшумные и прочные колеса с опорной площадкой, две из которых должны иметь тормозную систему. Скелет и ноги должны быть полностью покрыты порошковой краской качественной водостойкой серебристой краской.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>Стеклянный шкаф для медикаментов первой помощи в соответствии с требованиями постановления Правительства РА N1239 от 20 сентября 2012 года, приказа Министерства здравоохранения РА N867. Минимальные внешние размеры шкафа медицинского оборудования: 600х450х900 м (ДхШхВ). Каркас и ножки шкафа должны быть изготовлены целиком из металлических четырехугольных труб (25х25 2,0) м методом сварки, углы соединены секциями 45, а крышка и стенки - из металлического листа толщиной 1,0-1,2 м. Шкаф во всю высоту разделен на три равные платформы из закаленного стекла и имеет две стеклянные двери на ключах, каждая из которых крепится тремя петлями. Паяльники должны быть аккуратными и гладкими. К каркасу шкафа сваркой крепятся металлические ножки высотой 200 мм, края которых необходимо закрыть пластиковыми заглушками толщиной 8 мм. Каркас, ножки, крышка и стенки должны быть полностью покрыты порошковой краской качественной водостойкой серебряной или белой краской.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Электронные весы, размеры подставки: (450-550)мм, вес весов: 5-25 кг. Весит от 0 до 150 кг. Имеет прямоугольную платформу, подставку, стеклянный экран с цифровым индикатором. Гарантийный срок составляет не менее одного года. 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Образец /картинка 1/ прилагается.</w:t>
            </w:r>
          </w:p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 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Ростомер-самоклеющийся изготовлен из экологически чистого сырья, виниловые обои на флизелиновой основе, состоящей из натуральных волокон. Он легко крепится к гладкой поверхности стены. Он не рвется и не оставляет следов на стене при снятии или разрыве. 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Образец /картинка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 xml:space="preserve"> 2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/ прилагается.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Таблица для проверки зрения (стол Орлова или Головина-Сивцева) в соответствии с требованиями постановления Правительства РА N 1239-Н от 20 сентября 2012 года, приказа Министерства здравоохранения РА N867. Эта таблица содержит ряды печатных букв (всего 12 рядов), при этом буквы уменьшаются в размере сверху вниз. Слева от каждого ряда указано расстояние D (в метрах), с которого человек с нормальным зрением должен их видеть (50,0 метра для верхнего ряда, 2,5 м для нижнего ряда). В правой части каждой строки значение V (в условных единицах) — острота зрения при чтении букв с расстояния 5 метров (0,1, если глаз видит только верхний ряд, 2,0, если глаз видит нижний ряд). Зрение считается нормальным (1,0), когда человек видит каждым глазом десятую линию с расстояния 5 метров. Чтобы вычислить размер букв в определенной </w:t>
            </w: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строке (с погрешностью около 1 миллиметра), необходимо разделить на масштабе 7 миллиметров по величине V. Таким образом, размер букв в верхнем ряду составит 70 миллиметров (V=0,1), а в нижнем – 3,5 миллиметра (V=2). При исследовании остроты зрения с другого расстояния (менее 0,1, если человек не узнает буквы верхнего ряда с 5 метров) испытуемого приближают к столу и спрашивают через каждые 0,5 метра, пока он правильно не назовет буквы. верхнего ряда. Образец /рисунок-3/ прилагается. Величина остроты зрения рассчитывается по следующей формуле: V=d/D, где: V–острота зрения, d–расстояние, с которого проводится исследование, D-расстояние, на котором нормальный глаз видит данную серию.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 xml:space="preserve"> Образец /картинка 3/ прилагается.</w:t>
            </w:r>
          </w:p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 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lastRenderedPageBreak/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B966CA" w:rsidRPr="00B966CA" w:rsidTr="00B966CA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B966CA" w:rsidRPr="00B966CA" w:rsidRDefault="00B966CA" w:rsidP="00B966C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</w:pPr>
            <w:r w:rsidRPr="00B966CA">
              <w:rPr>
                <w:rFonts w:ascii="GHEA Grapalat" w:eastAsia="Times New Roman" w:hAnsi="GHEA Grapalat" w:cs="Arial"/>
                <w:sz w:val="16"/>
                <w:szCs w:val="16"/>
              </w:rPr>
              <w:t xml:space="preserve">Медицинские кушетки в соответствии с требованиями постановления Правительства РА N1239 от 20 сентября 2012 года, приказа Министерства здравоохранения РА N867. Размеры медицинской кушетки: 180х60х60см. Общий каркас изготовлен из прочного металлического профиля и покрыт порошковой износостойкой краской. Внешняя мягкая поверхность дивана покрыта высококачественной экологически чистой искусственной кожей, что обеспечивает комфорт. Высота изголовья дивана регулируется. 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Образец /картинка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 xml:space="preserve"> 4</w:t>
            </w:r>
            <w:r w:rsidRPr="00B966C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/ прилагается.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66CA" w:rsidRPr="00B966CA" w:rsidRDefault="00B966CA" w:rsidP="00B966CA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B966CA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</w:tbl>
    <w:p w:rsidR="00B966CA" w:rsidRPr="00B966CA" w:rsidRDefault="00B966CA" w:rsidP="00B966CA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B966CA" w:rsidRPr="00B966CA" w:rsidRDefault="00B966CA" w:rsidP="00B966CA">
      <w:pPr>
        <w:spacing w:after="0"/>
        <w:ind w:firstLine="45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  <w:r w:rsidRPr="00B966CA">
        <w:rPr>
          <w:rFonts w:ascii="GHEA Grapalat" w:eastAsia="Times New Roman" w:hAnsi="GHEA Grapalat" w:cs="Sylfaen"/>
          <w:b/>
          <w:i/>
          <w:sz w:val="16"/>
          <w:szCs w:val="16"/>
        </w:rPr>
        <w:t>Примечание: образцы изображений даны исключительно для получения общего представления и не будут частью контракта, который будет подписан позже</w:t>
      </w:r>
      <w:r w:rsidRPr="00B966CA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.</w:t>
      </w:r>
    </w:p>
    <w:p w:rsidR="00F12C76" w:rsidRPr="00B966CA" w:rsidRDefault="00F12C76" w:rsidP="00B966CA">
      <w:pPr>
        <w:spacing w:after="0"/>
        <w:jc w:val="both"/>
        <w:rPr>
          <w:lang w:val="hy-AM"/>
        </w:rPr>
      </w:pPr>
    </w:p>
    <w:sectPr w:rsidR="00F12C76" w:rsidRPr="00B966C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CA"/>
    <w:rsid w:val="006C0B77"/>
    <w:rsid w:val="008242FF"/>
    <w:rsid w:val="00870751"/>
    <w:rsid w:val="00922C48"/>
    <w:rsid w:val="00B915B7"/>
    <w:rsid w:val="00B966C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CA8958-122F-4C1E-AB34-BB8EEE85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2025-08-18T11:27:00Z</dcterms:created>
  <dcterms:modified xsi:type="dcterms:W3CDTF">2025-08-18T11:28:00Z</dcterms:modified>
</cp:coreProperties>
</file>